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2E" w:rsidRDefault="00894B2E" w:rsidP="00894B2E">
      <w:pPr>
        <w:pStyle w:val="1"/>
        <w:spacing w:line="274" w:lineRule="exact"/>
        <w:ind w:left="951"/>
        <w:jc w:val="both"/>
      </w:pPr>
      <w:r>
        <w:t>Аннотация</w:t>
      </w:r>
      <w:r w:rsidR="008A4951">
        <w:t xml:space="preserve"> </w:t>
      </w:r>
      <w:r>
        <w:t>к</w:t>
      </w:r>
      <w:r w:rsidR="008A4951">
        <w:t xml:space="preserve"> </w:t>
      </w:r>
      <w:r>
        <w:t>рабочей</w:t>
      </w:r>
      <w:r w:rsidR="008A4951">
        <w:t xml:space="preserve"> </w:t>
      </w:r>
      <w:r>
        <w:t>программе</w:t>
      </w:r>
      <w:r w:rsidR="008A4951">
        <w:t xml:space="preserve"> </w:t>
      </w:r>
      <w:r>
        <w:t>по</w:t>
      </w:r>
      <w:r w:rsidR="008A4951">
        <w:t xml:space="preserve"> </w:t>
      </w:r>
      <w:r>
        <w:t>русскому</w:t>
      </w:r>
      <w:r w:rsidR="008A4951">
        <w:t xml:space="preserve"> </w:t>
      </w:r>
      <w:r>
        <w:t>языку</w:t>
      </w:r>
      <w:r w:rsidR="008A4951">
        <w:t xml:space="preserve"> </w:t>
      </w:r>
      <w:r>
        <w:t>(ФГОС)</w:t>
      </w:r>
      <w:r w:rsidR="008A4951">
        <w:t xml:space="preserve"> </w:t>
      </w:r>
      <w:r>
        <w:t>10-11класс</w:t>
      </w:r>
      <w:r w:rsidR="00A2527B">
        <w:t>ов</w:t>
      </w:r>
      <w:bookmarkStart w:id="0" w:name="_GoBack"/>
      <w:bookmarkEnd w:id="0"/>
    </w:p>
    <w:p w:rsidR="00894B2E" w:rsidRDefault="00894B2E" w:rsidP="00894B2E">
      <w:pPr>
        <w:pStyle w:val="1"/>
        <w:spacing w:line="274" w:lineRule="exact"/>
        <w:ind w:left="951"/>
        <w:jc w:val="both"/>
      </w:pPr>
    </w:p>
    <w:p w:rsidR="00894B2E" w:rsidRPr="00894B2E" w:rsidRDefault="00894B2E" w:rsidP="00894B2E">
      <w:pPr>
        <w:pStyle w:val="a3"/>
        <w:ind w:right="101"/>
      </w:pPr>
      <w:r w:rsidRPr="00894B2E">
        <w:t>Рабочаяпрограммапорусскомуязыкудля10</w:t>
      </w:r>
      <w:r w:rsidR="008A4951">
        <w:t>-11</w:t>
      </w:r>
      <w:r w:rsidRPr="00894B2E">
        <w:t>классасоставленасучетомтребований ФГОС, примерной образовательной программы среднего общего образования</w:t>
      </w:r>
      <w:proofErr w:type="gramStart"/>
      <w:r w:rsidRPr="00894B2E">
        <w:t>,р</w:t>
      </w:r>
      <w:proofErr w:type="gramEnd"/>
      <w:r w:rsidRPr="00894B2E">
        <w:t xml:space="preserve">екомендованнойКоординационнымсоветомприДепартаментеобщегообразованияМинобрнауки России по вопросам организации введения ФГОС (2011 год), на </w:t>
      </w:r>
      <w:proofErr w:type="spellStart"/>
      <w:r w:rsidRPr="00894B2E">
        <w:t>основепрограммы</w:t>
      </w:r>
      <w:proofErr w:type="spellEnd"/>
      <w:r w:rsidRPr="00894B2E">
        <w:t xml:space="preserve"> для общеобразовательных учреждений Львова С. И. Русский язык. Рабочаяпрограммадляобщеобразовательныхучреждений.10–11классы,учебногопланаМКОУ «КрасногвардейскаяСОШ».</w:t>
      </w:r>
    </w:p>
    <w:p w:rsidR="00894B2E" w:rsidRDefault="00894B2E" w:rsidP="00894B2E">
      <w:pPr>
        <w:pStyle w:val="a3"/>
        <w:ind w:right="105"/>
      </w:pPr>
      <w:r>
        <w:rPr>
          <w:b/>
        </w:rPr>
        <w:t>Цельизучениярусскогоязыкавшколе</w:t>
      </w:r>
      <w:r>
        <w:t xml:space="preserve">–овладениевсемивидамиречевойдеятельности и основами культуры устной и письменной речи, умениями и навыкамииспользованияязыкаразличныхсферахиситуацияхобщения,достижениякоторойосуществляетсявпроцессеформированияиразвитиякоммуникативной,языковойилингвистической, </w:t>
      </w:r>
      <w:proofErr w:type="spellStart"/>
      <w:r>
        <w:t>культуроведческой</w:t>
      </w:r>
      <w:proofErr w:type="spellEnd"/>
      <w:r>
        <w:t xml:space="preserve"> компетенций. В связи с этим главной особенностьюпрограммыявляетсяеенаправленностьнадостижениевпреподаванииединствапроцессов познания окружающего мира через родной язык, осмысления его основныхзакономерностей,усвоенияосновлингвистикииразныхвидовязыковогоанализаразвитияабстрактногомышления,памяти,воображения,коммуникативныхумений,атакженавыковсамостоятельнойучебнойдеятельности,самообразования,речевогосамосовершенствования.</w:t>
      </w:r>
    </w:p>
    <w:p w:rsidR="00894B2E" w:rsidRDefault="00894B2E" w:rsidP="00894B2E">
      <w:pPr>
        <w:pStyle w:val="a3"/>
        <w:ind w:right="1254" w:firstLine="566"/>
      </w:pPr>
      <w:r>
        <w:t>Данная программа представляет собой практический курс литературы дляучащихся,получающихобразованиепоУМКследующихавторов:</w:t>
      </w:r>
    </w:p>
    <w:p w:rsidR="00894B2E" w:rsidRDefault="00894B2E" w:rsidP="00894B2E">
      <w:pPr>
        <w:pStyle w:val="a3"/>
        <w:ind w:right="102"/>
      </w:pPr>
      <w:r>
        <w:t xml:space="preserve">Курсрусскогоязыкав10-11классахнаправленнадостижениеследующихцелей,обеспечивающихреализациюличностноориентированного,когнитивно-коммуникативного,деятельностногоподходовк </w:t>
      </w:r>
      <w:proofErr w:type="spellStart"/>
      <w:r>
        <w:t>обучениюродномуязыку</w:t>
      </w:r>
      <w:proofErr w:type="spellEnd"/>
      <w:r>
        <w:t>:</w:t>
      </w:r>
    </w:p>
    <w:p w:rsidR="00894B2E" w:rsidRDefault="00894B2E" w:rsidP="00894B2E">
      <w:pPr>
        <w:pStyle w:val="a3"/>
        <w:spacing w:before="1"/>
        <w:ind w:right="111"/>
      </w:pPr>
      <w:r>
        <w:rPr>
          <w:rFonts w:ascii="Symbol" w:hAnsi="Symbol"/>
        </w:rPr>
        <w:t></w:t>
      </w:r>
      <w:r>
        <w:rPr>
          <w:b/>
        </w:rPr>
        <w:t>воспитание</w:t>
      </w:r>
      <w:r>
        <w:t>гражданинаипатриота</w:t>
      </w:r>
      <w:proofErr w:type="gramStart"/>
      <w:r>
        <w:t>;ф</w:t>
      </w:r>
      <w:proofErr w:type="gramEnd"/>
      <w:r>
        <w:t>ормированиепредставленияорусскомязыкекакдуховной,нравственнойикультурнойценностинарода;осознаниенациональногосвоеобразиярусскогоязыка;овладениекультуроймежнациональногообщения;</w:t>
      </w:r>
    </w:p>
    <w:p w:rsidR="00894B2E" w:rsidRDefault="00894B2E" w:rsidP="00894B2E">
      <w:pPr>
        <w:pStyle w:val="a3"/>
        <w:spacing w:before="88"/>
        <w:ind w:right="107"/>
      </w:pPr>
      <w:r>
        <w:rPr>
          <w:rFonts w:ascii="Symbol" w:hAnsi="Symbol"/>
        </w:rPr>
        <w:t></w:t>
      </w:r>
      <w:r>
        <w:rPr>
          <w:b/>
        </w:rPr>
        <w:t>дальнейшееразвитиеисовершенствование</w:t>
      </w:r>
      <w:r>
        <w:t>способностииготовностикречевому взаимодействию и социальной адаптации; готовности к трудовой деятельности</w:t>
      </w:r>
      <w:proofErr w:type="gramStart"/>
      <w:r>
        <w:t>,о</w:t>
      </w:r>
      <w:proofErr w:type="gramEnd"/>
      <w:r>
        <w:t>сознанномувыборупрофессии;навыковсамоорганизацииисаморазвития;информационныхумений инавыков;</w:t>
      </w:r>
    </w:p>
    <w:p w:rsidR="00894B2E" w:rsidRDefault="00894B2E" w:rsidP="00894B2E">
      <w:pPr>
        <w:pStyle w:val="a3"/>
        <w:spacing w:before="4" w:line="237" w:lineRule="auto"/>
        <w:ind w:right="110"/>
      </w:pPr>
      <w:r>
        <w:rPr>
          <w:rFonts w:ascii="Symbol" w:hAnsi="Symbol"/>
        </w:rPr>
        <w:t></w:t>
      </w:r>
      <w:r>
        <w:rPr>
          <w:b/>
        </w:rPr>
        <w:t xml:space="preserve">освоение знаний </w:t>
      </w:r>
      <w:r>
        <w:t xml:space="preserve">о русском языке как многофункциональной знаковой системе иобщественном явлении; языковой норме и ее разновидностях; нормах </w:t>
      </w:r>
      <w:proofErr w:type="gramStart"/>
      <w:r>
        <w:t>речевого</w:t>
      </w:r>
      <w:proofErr w:type="gramEnd"/>
      <w:r>
        <w:t xml:space="preserve"> поведениявразличныхсферахобщения;</w:t>
      </w:r>
    </w:p>
    <w:p w:rsidR="00894B2E" w:rsidRDefault="00894B2E" w:rsidP="00894B2E">
      <w:pPr>
        <w:pStyle w:val="a3"/>
        <w:spacing w:before="5"/>
        <w:ind w:right="106"/>
      </w:pPr>
      <w:r>
        <w:rPr>
          <w:rFonts w:ascii="Symbol" w:hAnsi="Symbol"/>
        </w:rPr>
        <w:t></w:t>
      </w:r>
      <w:r>
        <w:rPr>
          <w:b/>
        </w:rPr>
        <w:t>овладениеумениями</w:t>
      </w:r>
      <w:r>
        <w:t>опознавать</w:t>
      </w:r>
      <w:proofErr w:type="gramStart"/>
      <w:r>
        <w:t>,а</w:t>
      </w:r>
      <w:proofErr w:type="gramEnd"/>
      <w:r>
        <w:t>нализировать,классифицироватьязыковыефакты,оцениватьихсточкизрениянормативности;различатьфункциональныеразновидностиязыкаимоделироватьречевоеповедениевсоответствиисзадачамиобщения;</w:t>
      </w:r>
    </w:p>
    <w:p w:rsidR="00894B2E" w:rsidRDefault="00894B2E" w:rsidP="00894B2E">
      <w:pPr>
        <w:pStyle w:val="a5"/>
        <w:numPr>
          <w:ilvl w:val="0"/>
          <w:numId w:val="1"/>
        </w:numPr>
        <w:tabs>
          <w:tab w:val="left" w:pos="1074"/>
        </w:tabs>
        <w:ind w:firstLine="707"/>
        <w:rPr>
          <w:sz w:val="24"/>
        </w:rPr>
      </w:pPr>
      <w:r>
        <w:rPr>
          <w:b/>
          <w:sz w:val="24"/>
        </w:rPr>
        <w:t>применение</w:t>
      </w:r>
      <w:r>
        <w:rPr>
          <w:sz w:val="24"/>
        </w:rPr>
        <w:t>полученныхзнанийиуменийвсобственнойречевойпрактике;повышение уровня речевой культуры, орфографической и пунктуационной грамотности</w:t>
      </w:r>
      <w:proofErr w:type="gramStart"/>
      <w:r>
        <w:rPr>
          <w:sz w:val="24"/>
        </w:rPr>
        <w:t>.Я</w:t>
      </w:r>
      <w:proofErr w:type="gramEnd"/>
      <w:r>
        <w:rPr>
          <w:sz w:val="24"/>
        </w:rPr>
        <w:t>зык – по своей специфике и социальной значимости – явление уникальное: он являетсясредствомобщенияиформойпередачиинформации,средствомхраненияиусвоениязнаний, частью духовной культуры русского народа, средством приобщения к богатствамрусскойкультуры и литературы.</w:t>
      </w:r>
    </w:p>
    <w:p w:rsidR="004F2372" w:rsidRDefault="00894B2E" w:rsidP="008A4951">
      <w:pPr>
        <w:pStyle w:val="a3"/>
        <w:ind w:right="430"/>
      </w:pPr>
      <w:r>
        <w:t xml:space="preserve">В Рабочей программе прописаны личностные, </w:t>
      </w:r>
      <w:proofErr w:type="spellStart"/>
      <w:r>
        <w:t>метапредметные</w:t>
      </w:r>
      <w:proofErr w:type="spellEnd"/>
      <w:r>
        <w:t>, предметныерезультатыосвоениялитературы</w:t>
      </w:r>
      <w:proofErr w:type="gramStart"/>
      <w:r>
        <w:t>,с</w:t>
      </w:r>
      <w:proofErr w:type="gramEnd"/>
      <w:r>
        <w:t>одержание,календарно-тематическоепланирование.</w:t>
      </w:r>
    </w:p>
    <w:sectPr w:rsidR="004F2372" w:rsidSect="00E96A04">
      <w:pgSz w:w="11910" w:h="16840"/>
      <w:pgMar w:top="102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A6DF0"/>
    <w:multiLevelType w:val="hybridMultilevel"/>
    <w:tmpl w:val="BAB4FA22"/>
    <w:lvl w:ilvl="0" w:tplc="AA2833F0">
      <w:numFmt w:val="bullet"/>
      <w:lvlText w:val=""/>
      <w:lvlJc w:val="left"/>
      <w:pPr>
        <w:ind w:left="102" w:hanging="2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CE8A9A">
      <w:numFmt w:val="bullet"/>
      <w:lvlText w:val="•"/>
      <w:lvlJc w:val="left"/>
      <w:pPr>
        <w:ind w:left="1046" w:hanging="264"/>
      </w:pPr>
      <w:rPr>
        <w:rFonts w:hint="default"/>
        <w:lang w:val="ru-RU" w:eastAsia="en-US" w:bidi="ar-SA"/>
      </w:rPr>
    </w:lvl>
    <w:lvl w:ilvl="2" w:tplc="DF9E481C">
      <w:numFmt w:val="bullet"/>
      <w:lvlText w:val="•"/>
      <w:lvlJc w:val="left"/>
      <w:pPr>
        <w:ind w:left="1993" w:hanging="264"/>
      </w:pPr>
      <w:rPr>
        <w:rFonts w:hint="default"/>
        <w:lang w:val="ru-RU" w:eastAsia="en-US" w:bidi="ar-SA"/>
      </w:rPr>
    </w:lvl>
    <w:lvl w:ilvl="3" w:tplc="C1A0939A">
      <w:numFmt w:val="bullet"/>
      <w:lvlText w:val="•"/>
      <w:lvlJc w:val="left"/>
      <w:pPr>
        <w:ind w:left="2939" w:hanging="264"/>
      </w:pPr>
      <w:rPr>
        <w:rFonts w:hint="default"/>
        <w:lang w:val="ru-RU" w:eastAsia="en-US" w:bidi="ar-SA"/>
      </w:rPr>
    </w:lvl>
    <w:lvl w:ilvl="4" w:tplc="1DC69364">
      <w:numFmt w:val="bullet"/>
      <w:lvlText w:val="•"/>
      <w:lvlJc w:val="left"/>
      <w:pPr>
        <w:ind w:left="3886" w:hanging="264"/>
      </w:pPr>
      <w:rPr>
        <w:rFonts w:hint="default"/>
        <w:lang w:val="ru-RU" w:eastAsia="en-US" w:bidi="ar-SA"/>
      </w:rPr>
    </w:lvl>
    <w:lvl w:ilvl="5" w:tplc="FB78EA0E">
      <w:numFmt w:val="bullet"/>
      <w:lvlText w:val="•"/>
      <w:lvlJc w:val="left"/>
      <w:pPr>
        <w:ind w:left="4833" w:hanging="264"/>
      </w:pPr>
      <w:rPr>
        <w:rFonts w:hint="default"/>
        <w:lang w:val="ru-RU" w:eastAsia="en-US" w:bidi="ar-SA"/>
      </w:rPr>
    </w:lvl>
    <w:lvl w:ilvl="6" w:tplc="9E7C81B0">
      <w:numFmt w:val="bullet"/>
      <w:lvlText w:val="•"/>
      <w:lvlJc w:val="left"/>
      <w:pPr>
        <w:ind w:left="5779" w:hanging="264"/>
      </w:pPr>
      <w:rPr>
        <w:rFonts w:hint="default"/>
        <w:lang w:val="ru-RU" w:eastAsia="en-US" w:bidi="ar-SA"/>
      </w:rPr>
    </w:lvl>
    <w:lvl w:ilvl="7" w:tplc="D70C701C">
      <w:numFmt w:val="bullet"/>
      <w:lvlText w:val="•"/>
      <w:lvlJc w:val="left"/>
      <w:pPr>
        <w:ind w:left="6726" w:hanging="264"/>
      </w:pPr>
      <w:rPr>
        <w:rFonts w:hint="default"/>
        <w:lang w:val="ru-RU" w:eastAsia="en-US" w:bidi="ar-SA"/>
      </w:rPr>
    </w:lvl>
    <w:lvl w:ilvl="8" w:tplc="5E484B60">
      <w:numFmt w:val="bullet"/>
      <w:lvlText w:val="•"/>
      <w:lvlJc w:val="left"/>
      <w:pPr>
        <w:ind w:left="7673" w:hanging="2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49D"/>
    <w:rsid w:val="004F2372"/>
    <w:rsid w:val="00894B2E"/>
    <w:rsid w:val="008A4951"/>
    <w:rsid w:val="00A2527B"/>
    <w:rsid w:val="00D4649D"/>
    <w:rsid w:val="00E96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04"/>
  </w:style>
  <w:style w:type="paragraph" w:styleId="1">
    <w:name w:val="heading 1"/>
    <w:basedOn w:val="a"/>
    <w:link w:val="10"/>
    <w:uiPriority w:val="1"/>
    <w:qFormat/>
    <w:rsid w:val="00894B2E"/>
    <w:pPr>
      <w:widowControl w:val="0"/>
      <w:autoSpaceDE w:val="0"/>
      <w:autoSpaceDN w:val="0"/>
      <w:spacing w:after="0" w:line="240" w:lineRule="auto"/>
      <w:ind w:left="78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94B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894B2E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94B2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94B2E"/>
    <w:pPr>
      <w:widowControl w:val="0"/>
      <w:autoSpaceDE w:val="0"/>
      <w:autoSpaceDN w:val="0"/>
      <w:spacing w:after="0" w:line="240" w:lineRule="auto"/>
      <w:ind w:left="102" w:right="106" w:firstLine="707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443</Words>
  <Characters>2527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Марина</cp:lastModifiedBy>
  <cp:revision>5</cp:revision>
  <dcterms:created xsi:type="dcterms:W3CDTF">2022-12-25T20:49:00Z</dcterms:created>
  <dcterms:modified xsi:type="dcterms:W3CDTF">2022-12-28T08:02:00Z</dcterms:modified>
</cp:coreProperties>
</file>