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622" w:rsidRDefault="00457BBF" w:rsidP="00457BBF">
      <w:pPr>
        <w:pStyle w:val="1"/>
        <w:spacing w:before="232"/>
        <w:ind w:left="0"/>
        <w:jc w:val="center"/>
      </w:pPr>
      <w:r>
        <w:t>Аннотация</w:t>
      </w:r>
      <w:r w:rsidR="002D74E0">
        <w:t xml:space="preserve"> </w:t>
      </w:r>
      <w:r>
        <w:t>к</w:t>
      </w:r>
      <w:r w:rsidR="002D74E0">
        <w:t xml:space="preserve"> </w:t>
      </w:r>
      <w:r>
        <w:t>рабочей</w:t>
      </w:r>
      <w:r w:rsidR="002D74E0">
        <w:t xml:space="preserve"> </w:t>
      </w:r>
      <w:r>
        <w:t>программе</w:t>
      </w:r>
      <w:r w:rsidR="002D74E0">
        <w:t xml:space="preserve"> </w:t>
      </w:r>
      <w:r>
        <w:t>по</w:t>
      </w:r>
      <w:r w:rsidR="002D74E0">
        <w:t xml:space="preserve"> </w:t>
      </w:r>
      <w:r>
        <w:t>литературе</w:t>
      </w:r>
      <w:r w:rsidR="002D74E0">
        <w:t xml:space="preserve"> </w:t>
      </w:r>
      <w:r>
        <w:t>(ФГОС)</w:t>
      </w:r>
      <w:r w:rsidR="002D74E0">
        <w:t xml:space="preserve"> </w:t>
      </w:r>
      <w:r>
        <w:t>10-11классов</w:t>
      </w:r>
    </w:p>
    <w:p w:rsidR="003D2622" w:rsidRDefault="003D2622">
      <w:pPr>
        <w:pStyle w:val="a3"/>
        <w:spacing w:before="7"/>
        <w:ind w:left="0" w:right="0" w:firstLine="0"/>
        <w:jc w:val="left"/>
        <w:rPr>
          <w:b/>
          <w:sz w:val="23"/>
        </w:rPr>
      </w:pPr>
    </w:p>
    <w:p w:rsidR="002D74E0" w:rsidRDefault="00457BBF">
      <w:pPr>
        <w:pStyle w:val="a3"/>
      </w:pPr>
      <w:r>
        <w:t>Рабочая</w:t>
      </w:r>
      <w:r w:rsidR="002D74E0">
        <w:t xml:space="preserve"> </w:t>
      </w:r>
      <w:r>
        <w:t>программа</w:t>
      </w:r>
      <w:r w:rsidR="002D74E0">
        <w:t xml:space="preserve"> </w:t>
      </w:r>
      <w:r>
        <w:t>разработана</w:t>
      </w:r>
      <w:r w:rsidR="002D74E0">
        <w:t xml:space="preserve"> </w:t>
      </w:r>
      <w:r>
        <w:t>в</w:t>
      </w:r>
      <w:r w:rsidR="002D74E0">
        <w:t xml:space="preserve"> </w:t>
      </w:r>
      <w:r>
        <w:t>соответствии</w:t>
      </w:r>
      <w:r w:rsidR="002D74E0">
        <w:t xml:space="preserve"> </w:t>
      </w:r>
      <w:r>
        <w:t>с</w:t>
      </w:r>
      <w:r w:rsidR="002D74E0">
        <w:t xml:space="preserve"> </w:t>
      </w:r>
      <w:r>
        <w:t>основными</w:t>
      </w:r>
      <w:r w:rsidR="002D74E0">
        <w:t xml:space="preserve"> </w:t>
      </w:r>
      <w:r>
        <w:t>положениями</w:t>
      </w:r>
      <w:r w:rsidR="002D74E0">
        <w:t xml:space="preserve"> </w:t>
      </w:r>
      <w:r>
        <w:t>Федерального</w:t>
      </w:r>
      <w:r w:rsidR="002D74E0">
        <w:t xml:space="preserve"> </w:t>
      </w:r>
      <w:r>
        <w:t>государственного</w:t>
      </w:r>
      <w:r w:rsidR="002D74E0">
        <w:t xml:space="preserve"> </w:t>
      </w:r>
      <w:r>
        <w:t>образовательного</w:t>
      </w:r>
      <w:r w:rsidR="002D74E0">
        <w:t xml:space="preserve"> </w:t>
      </w:r>
      <w:r>
        <w:t>стандарта</w:t>
      </w:r>
      <w:r w:rsidR="002D74E0">
        <w:t xml:space="preserve"> среднего </w:t>
      </w:r>
      <w:r>
        <w:t>общего</w:t>
      </w:r>
      <w:r w:rsidR="002D74E0">
        <w:t xml:space="preserve">  </w:t>
      </w:r>
      <w:r>
        <w:t xml:space="preserve">образования второго поколения, с учетом примерной программы по литературе </w:t>
      </w:r>
      <w:proofErr w:type="gramStart"/>
      <w:r>
        <w:t>для</w:t>
      </w:r>
      <w:proofErr w:type="gramEnd"/>
      <w:r>
        <w:t xml:space="preserve"> </w:t>
      </w:r>
    </w:p>
    <w:p w:rsidR="003D2622" w:rsidRDefault="00457BBF" w:rsidP="002D74E0">
      <w:pPr>
        <w:pStyle w:val="a3"/>
      </w:pPr>
      <w:r>
        <w:t>5–11</w:t>
      </w:r>
      <w:r w:rsidR="002D74E0">
        <w:t xml:space="preserve"> </w:t>
      </w:r>
      <w:r>
        <w:t>классов</w:t>
      </w:r>
      <w:r w:rsidR="002D74E0">
        <w:t xml:space="preserve"> </w:t>
      </w:r>
      <w:r>
        <w:t>общеобразовательных</w:t>
      </w:r>
      <w:r w:rsidR="002D74E0">
        <w:t xml:space="preserve"> </w:t>
      </w:r>
      <w:r>
        <w:t>учреждений</w:t>
      </w:r>
      <w:r w:rsidR="002D74E0">
        <w:t xml:space="preserve"> </w:t>
      </w:r>
      <w:r>
        <w:t>под</w:t>
      </w:r>
      <w:r w:rsidR="002D74E0">
        <w:t xml:space="preserve"> </w:t>
      </w:r>
      <w:r>
        <w:t>редакцией</w:t>
      </w:r>
      <w:r w:rsidR="002D74E0">
        <w:t xml:space="preserve"> </w:t>
      </w:r>
      <w:proofErr w:type="spellStart"/>
      <w:r>
        <w:t>Т.Ф.Курдюмовой</w:t>
      </w:r>
      <w:proofErr w:type="spellEnd"/>
      <w:r>
        <w:t>,</w:t>
      </w:r>
      <w:r w:rsidR="002D74E0">
        <w:t xml:space="preserve"> </w:t>
      </w:r>
      <w:r>
        <w:t>Москва,</w:t>
      </w:r>
      <w:r w:rsidR="002D74E0">
        <w:t xml:space="preserve"> </w:t>
      </w:r>
      <w:r>
        <w:t xml:space="preserve">«Дрофа», </w:t>
      </w:r>
      <w:r w:rsidR="002D74E0">
        <w:t xml:space="preserve"> </w:t>
      </w:r>
      <w:r>
        <w:t>и</w:t>
      </w:r>
      <w:r w:rsidR="002D74E0">
        <w:t xml:space="preserve"> </w:t>
      </w:r>
      <w:r>
        <w:t>скорректирована</w:t>
      </w:r>
      <w:r w:rsidR="002D74E0">
        <w:t xml:space="preserve"> </w:t>
      </w:r>
      <w:r>
        <w:t>с учётом</w:t>
      </w:r>
      <w:r w:rsidR="002D74E0">
        <w:t xml:space="preserve"> </w:t>
      </w:r>
      <w:r>
        <w:t>особенностей</w:t>
      </w:r>
      <w:r w:rsidR="002D74E0">
        <w:t xml:space="preserve"> </w:t>
      </w:r>
      <w:r>
        <w:t>класса.</w:t>
      </w:r>
    </w:p>
    <w:p w:rsidR="003D2622" w:rsidRDefault="00457BBF">
      <w:pPr>
        <w:pStyle w:val="a3"/>
      </w:pPr>
      <w:r>
        <w:t>Содержание</w:t>
      </w:r>
      <w:r w:rsidR="002D74E0">
        <w:t xml:space="preserve"> </w:t>
      </w:r>
      <w:r>
        <w:t>рабочей</w:t>
      </w:r>
      <w:r w:rsidR="002D74E0">
        <w:t xml:space="preserve"> </w:t>
      </w:r>
      <w:r>
        <w:t>программы</w:t>
      </w:r>
      <w:r w:rsidR="002D74E0">
        <w:t xml:space="preserve"> </w:t>
      </w:r>
      <w:r>
        <w:t>соответствуе</w:t>
      </w:r>
      <w:r w:rsidR="002D74E0">
        <w:t xml:space="preserve">т </w:t>
      </w:r>
      <w:r>
        <w:t>целям и  задачамобразовательнойпрограммымуниципальногоказенногообщеобразовательногоучреждени</w:t>
      </w:r>
      <w:proofErr w:type="gramStart"/>
      <w:r>
        <w:t>я«</w:t>
      </w:r>
      <w:proofErr w:type="gramEnd"/>
      <w:r>
        <w:t>Красногвардейскаясредняяобщеобразовательнаяшкола».</w:t>
      </w:r>
    </w:p>
    <w:p w:rsidR="003D2622" w:rsidRDefault="00457BBF">
      <w:pPr>
        <w:pStyle w:val="a3"/>
        <w:ind w:right="126" w:firstLine="767"/>
      </w:pPr>
      <w:r>
        <w:t>Рабочая программа по учебному предмету « Литература. 10 - 11 класс» рассчитананаследующееколичествочасов:102 часа</w:t>
      </w:r>
      <w:r w:rsidR="002D74E0">
        <w:t xml:space="preserve"> </w:t>
      </w:r>
      <w:r>
        <w:t>в</w:t>
      </w:r>
      <w:r w:rsidR="002D74E0">
        <w:t xml:space="preserve"> </w:t>
      </w:r>
      <w:r>
        <w:t xml:space="preserve">год в10 и11 </w:t>
      </w:r>
      <w:proofErr w:type="gramStart"/>
      <w:r>
        <w:t>классах</w:t>
      </w:r>
      <w:proofErr w:type="gramEnd"/>
      <w:r>
        <w:t>(3часавнеделю).</w:t>
      </w:r>
    </w:p>
    <w:p w:rsidR="003D2622" w:rsidRDefault="00457BBF">
      <w:pPr>
        <w:pStyle w:val="a3"/>
        <w:ind w:right="1274" w:firstLine="566"/>
      </w:pPr>
      <w:r>
        <w:t>Данная программа представляет собой практический курс литературы дляучащихся,получающихобразованиепоУМКследующихавторов:</w:t>
      </w:r>
    </w:p>
    <w:p w:rsidR="003D2622" w:rsidRDefault="00457BBF">
      <w:pPr>
        <w:pStyle w:val="a5"/>
        <w:numPr>
          <w:ilvl w:val="0"/>
          <w:numId w:val="1"/>
        </w:numPr>
        <w:tabs>
          <w:tab w:val="left" w:pos="1010"/>
        </w:tabs>
        <w:ind w:firstLine="707"/>
        <w:rPr>
          <w:sz w:val="24"/>
        </w:rPr>
      </w:pPr>
      <w:r>
        <w:rPr>
          <w:sz w:val="24"/>
        </w:rPr>
        <w:t xml:space="preserve">Литература10класс.Т.Ф.Курдюмова,С.А.Леонов,О.Б.Марьина,Н.А.Демидова,Е. </w:t>
      </w:r>
      <w:proofErr w:type="spellStart"/>
      <w:r>
        <w:rPr>
          <w:sz w:val="24"/>
        </w:rPr>
        <w:t>Н.Колокольцев.Подредакцией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Т.Ф.Курдюмовой</w:t>
      </w:r>
      <w:proofErr w:type="spellEnd"/>
    </w:p>
    <w:p w:rsidR="003D2622" w:rsidRDefault="00457BBF">
      <w:pPr>
        <w:pStyle w:val="a5"/>
        <w:numPr>
          <w:ilvl w:val="0"/>
          <w:numId w:val="1"/>
        </w:numPr>
        <w:tabs>
          <w:tab w:val="left" w:pos="1010"/>
        </w:tabs>
        <w:ind w:firstLine="707"/>
        <w:rPr>
          <w:sz w:val="24"/>
        </w:rPr>
      </w:pPr>
      <w:r>
        <w:rPr>
          <w:sz w:val="24"/>
        </w:rPr>
        <w:t>Литература11класс.Т.Ф.Курдюмова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 xml:space="preserve">.А.Леонов,О.Б.Марьина,Н.А.Демидоваи др.. ПодредакциейТ. </w:t>
      </w:r>
      <w:proofErr w:type="spellStart"/>
      <w:r>
        <w:rPr>
          <w:sz w:val="24"/>
        </w:rPr>
        <w:t>Ф.Курдюмовой</w:t>
      </w:r>
      <w:proofErr w:type="spellEnd"/>
    </w:p>
    <w:p w:rsidR="003D2622" w:rsidRDefault="003D2622">
      <w:pPr>
        <w:pStyle w:val="a3"/>
        <w:ind w:left="0" w:right="0" w:firstLine="0"/>
        <w:jc w:val="left"/>
      </w:pPr>
    </w:p>
    <w:p w:rsidR="003D2622" w:rsidRDefault="00457BBF">
      <w:pPr>
        <w:pStyle w:val="a3"/>
        <w:ind w:right="132"/>
      </w:pPr>
      <w:r>
        <w:t>Изучениелитературывстаршейшколенабазовомуровненаправленонадостижениеследующих</w:t>
      </w:r>
      <w:r>
        <w:rPr>
          <w:b/>
        </w:rPr>
        <w:t>целей</w:t>
      </w:r>
      <w:r>
        <w:t>:</w:t>
      </w:r>
    </w:p>
    <w:p w:rsidR="003D2622" w:rsidRDefault="00457BBF">
      <w:pPr>
        <w:pStyle w:val="a5"/>
        <w:numPr>
          <w:ilvl w:val="1"/>
          <w:numId w:val="1"/>
        </w:numPr>
        <w:tabs>
          <w:tab w:val="left" w:pos="1518"/>
        </w:tabs>
        <w:spacing w:before="2"/>
        <w:ind w:firstLine="710"/>
        <w:rPr>
          <w:sz w:val="24"/>
        </w:rPr>
      </w:pPr>
      <w:r>
        <w:rPr>
          <w:b/>
          <w:sz w:val="24"/>
        </w:rPr>
        <w:t>воспитание</w:t>
      </w:r>
      <w:r>
        <w:rPr>
          <w:sz w:val="24"/>
        </w:rPr>
        <w:t>духовноразвитойличности</w:t>
      </w:r>
      <w:proofErr w:type="gramStart"/>
      <w:r>
        <w:rPr>
          <w:sz w:val="24"/>
        </w:rPr>
        <w:t>,г</w:t>
      </w:r>
      <w:proofErr w:type="gramEnd"/>
      <w:r>
        <w:rPr>
          <w:sz w:val="24"/>
        </w:rPr>
        <w:t>отовойксамопознаниюисамосовершенствованию, способной к созидательной деятельности в современноммире</w:t>
      </w:r>
      <w:proofErr w:type="gramStart"/>
      <w:r>
        <w:rPr>
          <w:sz w:val="24"/>
        </w:rPr>
        <w:t>;ф</w:t>
      </w:r>
      <w:proofErr w:type="gramEnd"/>
      <w:r>
        <w:rPr>
          <w:sz w:val="24"/>
        </w:rPr>
        <w:t>ормированиегуманистическогомировоззрения,национальногосамосознания,гражданскойпозиции,чувствапатриотизма,любвииуваженияклитературеи ценностям отечественнойкультуры;</w:t>
      </w:r>
    </w:p>
    <w:p w:rsidR="003D2622" w:rsidRDefault="00457BBF">
      <w:pPr>
        <w:pStyle w:val="a5"/>
        <w:numPr>
          <w:ilvl w:val="1"/>
          <w:numId w:val="1"/>
        </w:numPr>
        <w:tabs>
          <w:tab w:val="left" w:pos="1518"/>
        </w:tabs>
        <w:ind w:right="129" w:firstLine="710"/>
        <w:rPr>
          <w:sz w:val="24"/>
        </w:rPr>
      </w:pPr>
      <w:r>
        <w:rPr>
          <w:b/>
          <w:sz w:val="24"/>
        </w:rPr>
        <w:t>развитие</w:t>
      </w:r>
      <w:r>
        <w:rPr>
          <w:sz w:val="24"/>
        </w:rPr>
        <w:t>представлений о специфике литературы в ряду других искусств</w:t>
      </w:r>
      <w:proofErr w:type="gramStart"/>
      <w:r>
        <w:rPr>
          <w:sz w:val="24"/>
        </w:rPr>
        <w:t>;к</w:t>
      </w:r>
      <w:proofErr w:type="gramEnd"/>
      <w:r>
        <w:rPr>
          <w:sz w:val="24"/>
        </w:rPr>
        <w:t>ультуры читательского восприятия художественного текста, понимания авторскойпозиции, исторической иэстетической обусловленностилитературногопроцесса;образного и аналитического мышления, эстетическихи творческих способностейучащихся, читательских интересов, художественного вкуса; устной и письменнойречиучащихся;</w:t>
      </w:r>
    </w:p>
    <w:p w:rsidR="003D2622" w:rsidRDefault="00457BBF">
      <w:pPr>
        <w:pStyle w:val="a5"/>
        <w:numPr>
          <w:ilvl w:val="1"/>
          <w:numId w:val="1"/>
        </w:numPr>
        <w:tabs>
          <w:tab w:val="left" w:pos="1518"/>
        </w:tabs>
        <w:spacing w:before="4" w:line="237" w:lineRule="auto"/>
        <w:ind w:firstLine="710"/>
        <w:rPr>
          <w:sz w:val="24"/>
        </w:rPr>
      </w:pPr>
      <w:r>
        <w:rPr>
          <w:b/>
          <w:sz w:val="24"/>
        </w:rPr>
        <w:t>освоение</w:t>
      </w:r>
      <w:r>
        <w:rPr>
          <w:sz w:val="24"/>
        </w:rPr>
        <w:t>текстов художественных произведений в единстве содержания иформы</w:t>
      </w:r>
      <w:proofErr w:type="gramStart"/>
      <w:r>
        <w:rPr>
          <w:sz w:val="24"/>
        </w:rPr>
        <w:t>,о</w:t>
      </w:r>
      <w:proofErr w:type="gramEnd"/>
      <w:r>
        <w:rPr>
          <w:sz w:val="24"/>
        </w:rPr>
        <w:t>сновныхисторико-литературныхсведенийитеоретико-литературныхпонятий,формированиеобщегопредставленияобисторико-литературномпроцессе;</w:t>
      </w:r>
    </w:p>
    <w:p w:rsidR="00457BBF" w:rsidRPr="00457BBF" w:rsidRDefault="00457BBF" w:rsidP="00457BBF">
      <w:pPr>
        <w:pStyle w:val="a5"/>
        <w:numPr>
          <w:ilvl w:val="1"/>
          <w:numId w:val="1"/>
        </w:numPr>
        <w:tabs>
          <w:tab w:val="left" w:pos="1518"/>
        </w:tabs>
        <w:spacing w:before="4"/>
        <w:ind w:firstLine="710"/>
        <w:rPr>
          <w:sz w:val="24"/>
        </w:rPr>
      </w:pPr>
      <w:r>
        <w:rPr>
          <w:b/>
          <w:sz w:val="24"/>
        </w:rPr>
        <w:t>совершенствованиеумений</w:t>
      </w:r>
      <w:r>
        <w:rPr>
          <w:sz w:val="24"/>
        </w:rPr>
        <w:t xml:space="preserve">анализаиинтерпретациилитературногопроизведениякакхудожественногоцелоговегоисторико-литературнойобусловленностисиспользованиемтеоретико-литературныхзнаний;написаниясочинений различных типов; поиска, систематизации и использования </w:t>
      </w:r>
      <w:proofErr w:type="spellStart"/>
      <w:r>
        <w:rPr>
          <w:sz w:val="24"/>
        </w:rPr>
        <w:t>необходимойинформации,втом</w:t>
      </w:r>
      <w:proofErr w:type="spellEnd"/>
      <w:r>
        <w:rPr>
          <w:sz w:val="24"/>
        </w:rPr>
        <w:t xml:space="preserve"> числевсетиИнтернет</w:t>
      </w:r>
      <w:proofErr w:type="gramStart"/>
      <w:r>
        <w:rPr>
          <w:sz w:val="24"/>
        </w:rPr>
        <w:t>.</w:t>
      </w:r>
      <w:r>
        <w:t>Д</w:t>
      </w:r>
      <w:proofErr w:type="gramEnd"/>
      <w:r>
        <w:t>остижениеданныхцелейспособствуетприобретениюучащимисяследующихкомпетентностей.</w:t>
      </w:r>
    </w:p>
    <w:p w:rsidR="00457BBF" w:rsidRDefault="00457BBF" w:rsidP="00457BBF">
      <w:pPr>
        <w:pStyle w:val="a3"/>
      </w:pPr>
      <w:r>
        <w:rPr>
          <w:b/>
        </w:rPr>
        <w:t xml:space="preserve">Общекультурная литературная компетентность </w:t>
      </w:r>
      <w:r>
        <w:t xml:space="preserve">- эмоциональное восприятие иглубокоеосмыслениелитературныхпроизведений;пониманиелитературыкакнеотъемлемой части родной и мировой культуры; осознание </w:t>
      </w:r>
      <w:proofErr w:type="spellStart"/>
      <w:r>
        <w:t>социокультурной</w:t>
      </w:r>
      <w:proofErr w:type="spellEnd"/>
      <w:r>
        <w:t xml:space="preserve"> значимостилитературывобществе,значенияиспецификихудожественногослова;знаниелитературныхпроизведений,обязательныхдляизучения,основныхфактовжизниитворчествавыдающихсяписателей;пониманиеавторскогозамысла;способностьксамообразованиювсферелитературы;формированиечитательскойкультуры,предполагающейосвоениетеоретико-литературныхпонятий;развитиепотребностивсамообразовании,врешениизадачинформационногосамообеспечения,определениинеобходимыхисточниковзнаний,включаяработускнигой,поискинформациивбиблиотеке,всетиИнтернет.</w:t>
      </w:r>
    </w:p>
    <w:p w:rsidR="00457BBF" w:rsidRDefault="00457BBF" w:rsidP="00457BBF">
      <w:pPr>
        <w:pStyle w:val="a3"/>
        <w:spacing w:before="1"/>
        <w:ind w:right="129"/>
      </w:pPr>
      <w:r>
        <w:rPr>
          <w:b/>
        </w:rPr>
        <w:t>Ценностно-мировоззренческаякомпетентность</w:t>
      </w:r>
      <w:r>
        <w:t xml:space="preserve">-сформированностьгуманистического видения мира, духовно-нравственных ценностей, </w:t>
      </w:r>
      <w:r>
        <w:lastRenderedPageBreak/>
        <w:t xml:space="preserve">собственного мненияиубеждения,способностиутверждатьиотстаиватьих;пониманиенеобходимостилитературыдлясаморазвитияисамореализациидуховногомирачеловека,длядостижения гармонических отношений индивидуума и окружающего мира; </w:t>
      </w:r>
      <w:proofErr w:type="spellStart"/>
      <w:r>
        <w:t>осмыслениевнутреннего</w:t>
      </w:r>
      <w:proofErr w:type="spellEnd"/>
      <w:r>
        <w:t xml:space="preserve"> единства разных систем ценностей, отраженных в литературе; способность ккритическомумышлению,умениепротивостоятьантигуманистическимтенденциямвсовременнойкультуре;удовлетворениедуховныхзапросовучащихся,обусловленныхпсихологическимиособенностямистаршегоподростковогоиюношескоговозраста,нахождение ими в изучаемых литературных произведениях ответов на волнующие </w:t>
      </w:r>
      <w:proofErr w:type="spellStart"/>
      <w:r>
        <w:t>ихактуальныесоциальныеи</w:t>
      </w:r>
      <w:proofErr w:type="spellEnd"/>
      <w:r>
        <w:t xml:space="preserve"> </w:t>
      </w:r>
      <w:proofErr w:type="spellStart"/>
      <w:r>
        <w:t>нравственно-эстетическиепроблемы</w:t>
      </w:r>
      <w:proofErr w:type="spellEnd"/>
      <w:r>
        <w:t>.</w:t>
      </w:r>
    </w:p>
    <w:p w:rsidR="00457BBF" w:rsidRDefault="00457BBF" w:rsidP="00457BBF">
      <w:pPr>
        <w:pStyle w:val="a3"/>
        <w:spacing w:before="1"/>
        <w:ind w:right="128"/>
      </w:pPr>
      <w:r>
        <w:rPr>
          <w:b/>
        </w:rPr>
        <w:t>Читательскаякомпетентность</w:t>
      </w:r>
      <w:r>
        <w:t>-способностьктворческомучтениюиосмыслениюлитературногопроизведенияналичностномуровне;сформированностьсобственногокругачтения;способностьвступатьвдиалогсэпохойикультурой,воплощеннымивпроизведениях;ксопереживаниюсгероямилитературныхпроизведений.</w:t>
      </w:r>
    </w:p>
    <w:p w:rsidR="00457BBF" w:rsidRDefault="00457BBF" w:rsidP="00457BBF">
      <w:pPr>
        <w:pStyle w:val="a3"/>
        <w:ind w:right="132"/>
      </w:pPr>
      <w:r>
        <w:rPr>
          <w:b/>
        </w:rPr>
        <w:t>Речеваякомпетентность</w:t>
      </w:r>
      <w:r>
        <w:t>-свободноевладениеосновнымивидамиречевойдеятельности, активизация речевой деятельности; освоение и использование спецификиязыкаизящнойсловесности;использованиефункциональныхстилейязыкавречевойпрактике;совершенствованиенавыковустнойиписьменнойречи,уменийинавыковинтеллектуальной деятельности в условиях информационного общества, способствующихдостижениювысокойинформационнойкультурыучащегося.</w:t>
      </w:r>
    </w:p>
    <w:p w:rsidR="003D2622" w:rsidRDefault="00457BBF" w:rsidP="002D74E0">
      <w:pPr>
        <w:pStyle w:val="a3"/>
        <w:ind w:right="450" w:firstLine="566"/>
      </w:pPr>
      <w:r>
        <w:t xml:space="preserve">В Рабочей программе прописаны личностные, </w:t>
      </w:r>
      <w:proofErr w:type="spellStart"/>
      <w:r>
        <w:t>метапредметные</w:t>
      </w:r>
      <w:proofErr w:type="spellEnd"/>
      <w:r>
        <w:t>, предметныерезультатыосвоениялитературы</w:t>
      </w:r>
      <w:proofErr w:type="gramStart"/>
      <w:r>
        <w:t>,с</w:t>
      </w:r>
      <w:proofErr w:type="gramEnd"/>
      <w:r>
        <w:t>одержание,кале</w:t>
      </w:r>
      <w:bookmarkStart w:id="0" w:name="_GoBack"/>
      <w:bookmarkEnd w:id="0"/>
      <w:r>
        <w:t>ндарно-тематическоепланирование</w:t>
      </w:r>
    </w:p>
    <w:sectPr w:rsidR="003D2622" w:rsidSect="00686E27">
      <w:pgSz w:w="11910" w:h="16840"/>
      <w:pgMar w:top="1040" w:right="72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835B64"/>
    <w:multiLevelType w:val="hybridMultilevel"/>
    <w:tmpl w:val="C952F324"/>
    <w:lvl w:ilvl="0" w:tplc="2E003202"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3925114">
      <w:numFmt w:val="bullet"/>
      <w:lvlText w:val="•"/>
      <w:lvlJc w:val="left"/>
      <w:pPr>
        <w:ind w:left="10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A0CA466">
      <w:numFmt w:val="bullet"/>
      <w:lvlText w:val="•"/>
      <w:lvlJc w:val="left"/>
      <w:pPr>
        <w:ind w:left="1997" w:hanging="281"/>
      </w:pPr>
      <w:rPr>
        <w:rFonts w:hint="default"/>
        <w:lang w:val="ru-RU" w:eastAsia="en-US" w:bidi="ar-SA"/>
      </w:rPr>
    </w:lvl>
    <w:lvl w:ilvl="3" w:tplc="7DDCF8FE">
      <w:numFmt w:val="bullet"/>
      <w:lvlText w:val="•"/>
      <w:lvlJc w:val="left"/>
      <w:pPr>
        <w:ind w:left="2945" w:hanging="281"/>
      </w:pPr>
      <w:rPr>
        <w:rFonts w:hint="default"/>
        <w:lang w:val="ru-RU" w:eastAsia="en-US" w:bidi="ar-SA"/>
      </w:rPr>
    </w:lvl>
    <w:lvl w:ilvl="4" w:tplc="E5C42332">
      <w:numFmt w:val="bullet"/>
      <w:lvlText w:val="•"/>
      <w:lvlJc w:val="left"/>
      <w:pPr>
        <w:ind w:left="3894" w:hanging="281"/>
      </w:pPr>
      <w:rPr>
        <w:rFonts w:hint="default"/>
        <w:lang w:val="ru-RU" w:eastAsia="en-US" w:bidi="ar-SA"/>
      </w:rPr>
    </w:lvl>
    <w:lvl w:ilvl="5" w:tplc="A6B052AA">
      <w:numFmt w:val="bullet"/>
      <w:lvlText w:val="•"/>
      <w:lvlJc w:val="left"/>
      <w:pPr>
        <w:ind w:left="4843" w:hanging="281"/>
      </w:pPr>
      <w:rPr>
        <w:rFonts w:hint="default"/>
        <w:lang w:val="ru-RU" w:eastAsia="en-US" w:bidi="ar-SA"/>
      </w:rPr>
    </w:lvl>
    <w:lvl w:ilvl="6" w:tplc="C3089FC0">
      <w:numFmt w:val="bullet"/>
      <w:lvlText w:val="•"/>
      <w:lvlJc w:val="left"/>
      <w:pPr>
        <w:ind w:left="5791" w:hanging="281"/>
      </w:pPr>
      <w:rPr>
        <w:rFonts w:hint="default"/>
        <w:lang w:val="ru-RU" w:eastAsia="en-US" w:bidi="ar-SA"/>
      </w:rPr>
    </w:lvl>
    <w:lvl w:ilvl="7" w:tplc="219482F4">
      <w:numFmt w:val="bullet"/>
      <w:lvlText w:val="•"/>
      <w:lvlJc w:val="left"/>
      <w:pPr>
        <w:ind w:left="6740" w:hanging="281"/>
      </w:pPr>
      <w:rPr>
        <w:rFonts w:hint="default"/>
        <w:lang w:val="ru-RU" w:eastAsia="en-US" w:bidi="ar-SA"/>
      </w:rPr>
    </w:lvl>
    <w:lvl w:ilvl="8" w:tplc="35EC1036">
      <w:numFmt w:val="bullet"/>
      <w:lvlText w:val="•"/>
      <w:lvlJc w:val="left"/>
      <w:pPr>
        <w:ind w:left="7689" w:hanging="281"/>
      </w:pPr>
      <w:rPr>
        <w:rFonts w:hint="default"/>
        <w:lang w:val="ru-RU" w:eastAsia="en-US" w:bidi="ar-SA"/>
      </w:rPr>
    </w:lvl>
  </w:abstractNum>
  <w:abstractNum w:abstractNumId="1">
    <w:nsid w:val="5D5D0007"/>
    <w:multiLevelType w:val="hybridMultilevel"/>
    <w:tmpl w:val="8E365790"/>
    <w:lvl w:ilvl="0" w:tplc="8DE4E292">
      <w:numFmt w:val="bullet"/>
      <w:lvlText w:val="-"/>
      <w:lvlJc w:val="left"/>
      <w:pPr>
        <w:ind w:left="102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53C6EA2">
      <w:numFmt w:val="bullet"/>
      <w:lvlText w:val=""/>
      <w:lvlJc w:val="left"/>
      <w:pPr>
        <w:ind w:left="66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A28EAAC4">
      <w:numFmt w:val="bullet"/>
      <w:lvlText w:val="•"/>
      <w:lvlJc w:val="left"/>
      <w:pPr>
        <w:ind w:left="1651" w:hanging="140"/>
      </w:pPr>
      <w:rPr>
        <w:rFonts w:hint="default"/>
        <w:lang w:val="ru-RU" w:eastAsia="en-US" w:bidi="ar-SA"/>
      </w:rPr>
    </w:lvl>
    <w:lvl w:ilvl="3" w:tplc="9AC602E6">
      <w:numFmt w:val="bullet"/>
      <w:lvlText w:val="•"/>
      <w:lvlJc w:val="left"/>
      <w:pPr>
        <w:ind w:left="2643" w:hanging="140"/>
      </w:pPr>
      <w:rPr>
        <w:rFonts w:hint="default"/>
        <w:lang w:val="ru-RU" w:eastAsia="en-US" w:bidi="ar-SA"/>
      </w:rPr>
    </w:lvl>
    <w:lvl w:ilvl="4" w:tplc="79E85F1A">
      <w:numFmt w:val="bullet"/>
      <w:lvlText w:val="•"/>
      <w:lvlJc w:val="left"/>
      <w:pPr>
        <w:ind w:left="3635" w:hanging="140"/>
      </w:pPr>
      <w:rPr>
        <w:rFonts w:hint="default"/>
        <w:lang w:val="ru-RU" w:eastAsia="en-US" w:bidi="ar-SA"/>
      </w:rPr>
    </w:lvl>
    <w:lvl w:ilvl="5" w:tplc="023E821C">
      <w:numFmt w:val="bullet"/>
      <w:lvlText w:val="•"/>
      <w:lvlJc w:val="left"/>
      <w:pPr>
        <w:ind w:left="4627" w:hanging="140"/>
      </w:pPr>
      <w:rPr>
        <w:rFonts w:hint="default"/>
        <w:lang w:val="ru-RU" w:eastAsia="en-US" w:bidi="ar-SA"/>
      </w:rPr>
    </w:lvl>
    <w:lvl w:ilvl="6" w:tplc="08308FD4">
      <w:numFmt w:val="bullet"/>
      <w:lvlText w:val="•"/>
      <w:lvlJc w:val="left"/>
      <w:pPr>
        <w:ind w:left="5619" w:hanging="140"/>
      </w:pPr>
      <w:rPr>
        <w:rFonts w:hint="default"/>
        <w:lang w:val="ru-RU" w:eastAsia="en-US" w:bidi="ar-SA"/>
      </w:rPr>
    </w:lvl>
    <w:lvl w:ilvl="7" w:tplc="42B202B8">
      <w:numFmt w:val="bullet"/>
      <w:lvlText w:val="•"/>
      <w:lvlJc w:val="left"/>
      <w:pPr>
        <w:ind w:left="6610" w:hanging="140"/>
      </w:pPr>
      <w:rPr>
        <w:rFonts w:hint="default"/>
        <w:lang w:val="ru-RU" w:eastAsia="en-US" w:bidi="ar-SA"/>
      </w:rPr>
    </w:lvl>
    <w:lvl w:ilvl="8" w:tplc="BD26EA86">
      <w:numFmt w:val="bullet"/>
      <w:lvlText w:val="•"/>
      <w:lvlJc w:val="left"/>
      <w:pPr>
        <w:ind w:left="7602" w:hanging="1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D2622"/>
    <w:rsid w:val="002D74E0"/>
    <w:rsid w:val="003D2622"/>
    <w:rsid w:val="00457BBF"/>
    <w:rsid w:val="00686E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86E2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686E27"/>
    <w:pPr>
      <w:spacing w:before="71"/>
      <w:ind w:left="81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86E2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86E27"/>
    <w:pPr>
      <w:ind w:left="102" w:right="125" w:firstLine="707"/>
      <w:jc w:val="both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686E27"/>
    <w:pPr>
      <w:ind w:left="102" w:right="125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686E27"/>
  </w:style>
  <w:style w:type="character" w:customStyle="1" w:styleId="a4">
    <w:name w:val="Основной текст Знак"/>
    <w:basedOn w:val="a0"/>
    <w:link w:val="a3"/>
    <w:uiPriority w:val="1"/>
    <w:rsid w:val="00457BBF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713</Words>
  <Characters>4066</Characters>
  <Application>Microsoft Office Word</Application>
  <DocSecurity>0</DocSecurity>
  <Lines>33</Lines>
  <Paragraphs>9</Paragraphs>
  <ScaleCrop>false</ScaleCrop>
  <Company>SPecialiST RePack</Company>
  <LinksUpToDate>false</LinksUpToDate>
  <CharactersWithSpaces>4770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Марина</cp:lastModifiedBy>
  <cp:revision>4</cp:revision>
  <dcterms:created xsi:type="dcterms:W3CDTF">2022-12-25T20:38:00Z</dcterms:created>
  <dcterms:modified xsi:type="dcterms:W3CDTF">2022-12-28T07:39:00Z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2022-12-25T00:00:00Z</vt:filetime>
  </property>
</Properties>
</file>